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AE" w:rsidRPr="00E34CC4" w:rsidRDefault="000D58AE" w:rsidP="000D58AE">
      <w:pPr>
        <w:pStyle w:val="nobrinco"/>
        <w:rPr>
          <w:rFonts w:ascii="Arial" w:hAnsi="Arial" w:cs="Arial"/>
          <w:color w:val="000000"/>
          <w:sz w:val="22"/>
          <w:szCs w:val="22"/>
        </w:rPr>
      </w:pPr>
      <w:bookmarkStart w:id="0" w:name="Prevencion1"/>
      <w:r w:rsidRPr="00E34CC4">
        <w:rPr>
          <w:rStyle w:val="negritas"/>
          <w:rFonts w:ascii="Arial" w:hAnsi="Arial" w:cs="Arial"/>
          <w:color w:val="000000"/>
          <w:sz w:val="22"/>
          <w:szCs w:val="22"/>
        </w:rPr>
        <w:t>Presidentes de Comisiones</w:t>
      </w:r>
      <w:r w:rsidRPr="00E34CC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D58AE" w:rsidRPr="00E34CC4" w:rsidRDefault="000D58AE" w:rsidP="000D58AE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E34CC4">
        <w:rPr>
          <w:rStyle w:val="negritas"/>
          <w:rFonts w:ascii="Arial" w:hAnsi="Arial" w:cs="Arial"/>
          <w:color w:val="000000"/>
          <w:sz w:val="22"/>
          <w:szCs w:val="22"/>
        </w:rPr>
        <w:t>Presentes</w:t>
      </w:r>
      <w:r w:rsidRPr="00E34CC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D58AE" w:rsidRPr="00E34CC4" w:rsidRDefault="000D58AE" w:rsidP="000D58AE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E34CC4">
        <w:rPr>
          <w:rFonts w:ascii="Arial" w:hAnsi="Arial" w:cs="Arial"/>
          <w:color w:val="000000"/>
          <w:sz w:val="22"/>
          <w:szCs w:val="22"/>
        </w:rPr>
        <w:t>La Presidencia de la Mesa Directiva, con fundamento en el artículo 88, numeral 1, del Reglamento de la Cámara de Diputados, emite prevención a efecto de que presenten los dictámenes correspondientes a los asuntos turnados a las comisiones siguientes:</w:t>
      </w:r>
    </w:p>
    <w:p w:rsidR="000D58AE" w:rsidRPr="00E34CC4" w:rsidRDefault="000D58AE" w:rsidP="000D58AE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E34CC4">
        <w:rPr>
          <w:rFonts w:ascii="Arial" w:hAnsi="Arial" w:cs="Arial"/>
          <w:color w:val="000000"/>
          <w:sz w:val="22"/>
          <w:szCs w:val="22"/>
        </w:rPr>
        <w:t>• Derechos Humanos.</w:t>
      </w:r>
      <w:bookmarkStart w:id="1" w:name="_GoBack"/>
      <w:bookmarkEnd w:id="1"/>
    </w:p>
    <w:p w:rsidR="000D58AE" w:rsidRPr="00E34CC4" w:rsidRDefault="000D58AE" w:rsidP="000D58AE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E34CC4">
        <w:rPr>
          <w:rFonts w:ascii="Arial" w:hAnsi="Arial" w:cs="Arial"/>
          <w:color w:val="000000"/>
          <w:sz w:val="22"/>
          <w:szCs w:val="22"/>
        </w:rPr>
        <w:t>Iniciativa con proyecto de decreto que reforma el artículo 4 de la Ley Federal para prevenir y eliminar la Discriminación.</w:t>
      </w:r>
    </w:p>
    <w:p w:rsidR="000D58AE" w:rsidRPr="00E34CC4" w:rsidRDefault="000D58AE" w:rsidP="000D58AE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E34CC4">
        <w:rPr>
          <w:rFonts w:ascii="Arial" w:hAnsi="Arial" w:cs="Arial"/>
          <w:color w:val="000000"/>
          <w:sz w:val="22"/>
          <w:szCs w:val="22"/>
        </w:rPr>
        <w:t>Presentada por la diputada Nancy González Ulloa (PAN).</w:t>
      </w:r>
    </w:p>
    <w:p w:rsidR="000D58AE" w:rsidRPr="00E34CC4" w:rsidRDefault="000D58AE" w:rsidP="000D58AE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E34CC4">
        <w:rPr>
          <w:rFonts w:ascii="Arial" w:hAnsi="Arial" w:cs="Arial"/>
          <w:color w:val="000000"/>
          <w:sz w:val="22"/>
          <w:szCs w:val="22"/>
        </w:rPr>
        <w:t>Expediente 6883.</w:t>
      </w:r>
    </w:p>
    <w:p w:rsidR="000D58AE" w:rsidRPr="00E34CC4" w:rsidRDefault="000D58AE" w:rsidP="000D58AE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E34CC4">
        <w:rPr>
          <w:rFonts w:ascii="Arial" w:hAnsi="Arial" w:cs="Arial"/>
          <w:color w:val="000000"/>
          <w:sz w:val="22"/>
          <w:szCs w:val="22"/>
        </w:rPr>
        <w:t>• Gobernación, con opinión de Presupuesto y Cuenta Pública.</w:t>
      </w:r>
    </w:p>
    <w:p w:rsidR="000D58AE" w:rsidRPr="00E34CC4" w:rsidRDefault="000D58AE" w:rsidP="000D58AE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E34CC4">
        <w:rPr>
          <w:rFonts w:ascii="Arial" w:hAnsi="Arial" w:cs="Arial"/>
          <w:color w:val="000000"/>
          <w:sz w:val="22"/>
          <w:szCs w:val="22"/>
        </w:rPr>
        <w:t>Iniciativa con proyecto de decreto que expide la Ley Federal de Juegos y Sorteos y abroga la Ley Federal de Juegos y Sorteos publicada en el Diario Oficial de la Federación el 31 de diciembre de 1947.</w:t>
      </w:r>
    </w:p>
    <w:p w:rsidR="000D58AE" w:rsidRPr="00E34CC4" w:rsidRDefault="000D58AE" w:rsidP="000D58AE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E34CC4">
        <w:rPr>
          <w:rFonts w:ascii="Arial" w:hAnsi="Arial" w:cs="Arial"/>
          <w:color w:val="000000"/>
          <w:sz w:val="22"/>
          <w:szCs w:val="22"/>
        </w:rPr>
        <w:t>Presentada por la diputada Nancy González Ulloa (PAN).</w:t>
      </w:r>
    </w:p>
    <w:p w:rsidR="000D58AE" w:rsidRPr="00E34CC4" w:rsidRDefault="000D58AE" w:rsidP="000D58AE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E34CC4">
        <w:rPr>
          <w:rFonts w:ascii="Arial" w:hAnsi="Arial" w:cs="Arial"/>
          <w:color w:val="000000"/>
          <w:sz w:val="22"/>
          <w:szCs w:val="22"/>
        </w:rPr>
        <w:t>Expediente 6884.</w:t>
      </w:r>
    </w:p>
    <w:p w:rsidR="000D58AE" w:rsidRPr="00E34CC4" w:rsidRDefault="000D58AE" w:rsidP="000D58AE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E34CC4">
        <w:rPr>
          <w:rFonts w:ascii="Arial" w:hAnsi="Arial" w:cs="Arial"/>
          <w:color w:val="000000"/>
          <w:sz w:val="22"/>
          <w:szCs w:val="22"/>
        </w:rPr>
        <w:t>• Trabajo y Previsión Social.</w:t>
      </w:r>
    </w:p>
    <w:p w:rsidR="000D58AE" w:rsidRPr="00E34CC4" w:rsidRDefault="000D58AE" w:rsidP="000D58AE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E34CC4">
        <w:rPr>
          <w:rFonts w:ascii="Arial" w:hAnsi="Arial" w:cs="Arial"/>
          <w:color w:val="000000"/>
          <w:sz w:val="22"/>
          <w:szCs w:val="22"/>
        </w:rPr>
        <w:t>Iniciativa con proyecto de decreto que reforma los artículos 51 y 52 de la Ley Federal del Trabajo.</w:t>
      </w:r>
    </w:p>
    <w:p w:rsidR="000D58AE" w:rsidRPr="00E34CC4" w:rsidRDefault="000D58AE" w:rsidP="000D58AE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E34CC4">
        <w:rPr>
          <w:rFonts w:ascii="Arial" w:hAnsi="Arial" w:cs="Arial"/>
          <w:color w:val="000000"/>
          <w:sz w:val="22"/>
          <w:szCs w:val="22"/>
        </w:rPr>
        <w:t xml:space="preserve">Presentada por el diputado Ovidio </w:t>
      </w:r>
      <w:proofErr w:type="spellStart"/>
      <w:r w:rsidRPr="00E34CC4">
        <w:rPr>
          <w:rFonts w:ascii="Arial" w:hAnsi="Arial" w:cs="Arial"/>
          <w:color w:val="000000"/>
          <w:sz w:val="22"/>
          <w:szCs w:val="22"/>
        </w:rPr>
        <w:t>Cortazar</w:t>
      </w:r>
      <w:proofErr w:type="spellEnd"/>
      <w:r w:rsidRPr="00E34CC4">
        <w:rPr>
          <w:rFonts w:ascii="Arial" w:hAnsi="Arial" w:cs="Arial"/>
          <w:color w:val="000000"/>
          <w:sz w:val="22"/>
          <w:szCs w:val="22"/>
        </w:rPr>
        <w:t xml:space="preserve"> Ramos (PAN).</w:t>
      </w:r>
    </w:p>
    <w:p w:rsidR="000D58AE" w:rsidRPr="00E34CC4" w:rsidRDefault="000D58AE" w:rsidP="000D58AE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E34CC4">
        <w:rPr>
          <w:rFonts w:ascii="Arial" w:hAnsi="Arial" w:cs="Arial"/>
          <w:color w:val="000000"/>
          <w:sz w:val="22"/>
          <w:szCs w:val="22"/>
        </w:rPr>
        <w:t>Expediente 6885.</w:t>
      </w:r>
    </w:p>
    <w:p w:rsidR="000D58AE" w:rsidRPr="00E34CC4" w:rsidRDefault="000D58AE" w:rsidP="000D58AE">
      <w:pPr>
        <w:pStyle w:val="derecha"/>
        <w:rPr>
          <w:rFonts w:ascii="Arial" w:hAnsi="Arial" w:cs="Arial"/>
          <w:color w:val="000000"/>
          <w:sz w:val="22"/>
          <w:szCs w:val="22"/>
        </w:rPr>
      </w:pPr>
      <w:r w:rsidRPr="00E34CC4">
        <w:rPr>
          <w:rFonts w:ascii="Arial" w:hAnsi="Arial" w:cs="Arial"/>
          <w:color w:val="000000"/>
          <w:sz w:val="22"/>
          <w:szCs w:val="22"/>
        </w:rPr>
        <w:t>México, DF, a 14 de mayo de 2012.</w:t>
      </w:r>
    </w:p>
    <w:p w:rsidR="000D58AE" w:rsidRPr="00E34CC4" w:rsidRDefault="000D58AE" w:rsidP="000D58AE">
      <w:pPr>
        <w:pStyle w:val="atentamente"/>
        <w:rPr>
          <w:rFonts w:ascii="Arial" w:hAnsi="Arial" w:cs="Arial"/>
          <w:color w:val="000000"/>
        </w:rPr>
      </w:pPr>
      <w:r w:rsidRPr="00E34CC4">
        <w:rPr>
          <w:rFonts w:ascii="Arial" w:hAnsi="Arial" w:cs="Arial"/>
          <w:color w:val="000000"/>
        </w:rPr>
        <w:t>Diputado Óscar Martín Arce Paniagua (rúbrica)</w:t>
      </w:r>
    </w:p>
    <w:p w:rsidR="000D58AE" w:rsidRPr="00E34CC4" w:rsidRDefault="000D58AE" w:rsidP="000D58AE">
      <w:pPr>
        <w:pStyle w:val="atentamente"/>
        <w:rPr>
          <w:rFonts w:ascii="Arial" w:hAnsi="Arial" w:cs="Arial"/>
          <w:color w:val="000000"/>
        </w:rPr>
      </w:pPr>
      <w:r w:rsidRPr="00E34CC4">
        <w:rPr>
          <w:rFonts w:ascii="Arial" w:hAnsi="Arial" w:cs="Arial"/>
          <w:color w:val="000000"/>
        </w:rPr>
        <w:t>Presidente</w:t>
      </w:r>
    </w:p>
    <w:bookmarkEnd w:id="0"/>
    <w:p w:rsidR="008068BD" w:rsidRPr="00E34CC4" w:rsidRDefault="00E34CC4">
      <w:pPr>
        <w:rPr>
          <w:rFonts w:ascii="Arial" w:hAnsi="Arial" w:cs="Arial"/>
        </w:rPr>
      </w:pPr>
    </w:p>
    <w:sectPr w:rsidR="008068BD" w:rsidRPr="00E34C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AE"/>
    <w:rsid w:val="000D58AE"/>
    <w:rsid w:val="00B4687E"/>
    <w:rsid w:val="00E34CC4"/>
    <w:rsid w:val="00F3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58A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recha">
    <w:name w:val="derecha"/>
    <w:basedOn w:val="Normal"/>
    <w:rsid w:val="000D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obrinco">
    <w:name w:val="nobrinco"/>
    <w:basedOn w:val="Normal"/>
    <w:rsid w:val="000D58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entamente">
    <w:name w:val="atentamente"/>
    <w:basedOn w:val="Normal"/>
    <w:rsid w:val="000D58AE"/>
    <w:pPr>
      <w:spacing w:after="0" w:line="240" w:lineRule="auto"/>
      <w:jc w:val="both"/>
    </w:pPr>
    <w:rPr>
      <w:rFonts w:ascii="Times New Roman" w:eastAsia="Times New Roman" w:hAnsi="Times New Roman" w:cs="Times New Roman"/>
      <w:lang w:eastAsia="es-MX"/>
    </w:rPr>
  </w:style>
  <w:style w:type="paragraph" w:customStyle="1" w:styleId="sangria">
    <w:name w:val="sangria"/>
    <w:basedOn w:val="Normal"/>
    <w:rsid w:val="000D58AE"/>
    <w:pPr>
      <w:spacing w:before="100" w:beforeAutospacing="1" w:after="100" w:afterAutospacing="1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egritas">
    <w:name w:val="negritas"/>
    <w:basedOn w:val="Fuentedeprrafopredeter"/>
    <w:rsid w:val="000D58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58A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recha">
    <w:name w:val="derecha"/>
    <w:basedOn w:val="Normal"/>
    <w:rsid w:val="000D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obrinco">
    <w:name w:val="nobrinco"/>
    <w:basedOn w:val="Normal"/>
    <w:rsid w:val="000D58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entamente">
    <w:name w:val="atentamente"/>
    <w:basedOn w:val="Normal"/>
    <w:rsid w:val="000D58AE"/>
    <w:pPr>
      <w:spacing w:after="0" w:line="240" w:lineRule="auto"/>
      <w:jc w:val="both"/>
    </w:pPr>
    <w:rPr>
      <w:rFonts w:ascii="Times New Roman" w:eastAsia="Times New Roman" w:hAnsi="Times New Roman" w:cs="Times New Roman"/>
      <w:lang w:eastAsia="es-MX"/>
    </w:rPr>
  </w:style>
  <w:style w:type="paragraph" w:customStyle="1" w:styleId="sangria">
    <w:name w:val="sangria"/>
    <w:basedOn w:val="Normal"/>
    <w:rsid w:val="000D58AE"/>
    <w:pPr>
      <w:spacing w:before="100" w:beforeAutospacing="1" w:after="100" w:afterAutospacing="1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egritas">
    <w:name w:val="negritas"/>
    <w:basedOn w:val="Fuentedeprrafopredeter"/>
    <w:rsid w:val="000D58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2037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dcterms:created xsi:type="dcterms:W3CDTF">2012-05-16T15:17:00Z</dcterms:created>
  <dcterms:modified xsi:type="dcterms:W3CDTF">2012-05-16T16:28:00Z</dcterms:modified>
</cp:coreProperties>
</file>