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90" w:rsidRPr="00DA304C" w:rsidRDefault="00C15A90" w:rsidP="00C15A90">
      <w:pPr>
        <w:pStyle w:val="versales"/>
        <w:rPr>
          <w:rFonts w:ascii="Arial" w:hAnsi="Arial" w:cs="Arial"/>
          <w:color w:val="auto"/>
        </w:rPr>
      </w:pPr>
      <w:bookmarkStart w:id="0" w:name="Iniciativa5"/>
      <w:bookmarkStart w:id="1" w:name="_GoBack"/>
      <w:r w:rsidRPr="00DA304C">
        <w:rPr>
          <w:rFonts w:ascii="Arial" w:hAnsi="Arial" w:cs="Arial"/>
          <w:color w:val="auto"/>
        </w:rPr>
        <w:t xml:space="preserve">Que reforma los artículos 7o. y 111, y adiciona el 8o. Ter a la Ley Federal de Protección al Consumidor, a cargo del diputado Jaime Arturo Vázquez Aguilar </w:t>
      </w:r>
    </w:p>
    <w:p w:rsidR="00C15A90" w:rsidRPr="00DA304C" w:rsidRDefault="00C15A90" w:rsidP="00C15A90">
      <w:pPr>
        <w:pStyle w:val="NormalWeb"/>
        <w:rPr>
          <w:rFonts w:ascii="Arial" w:hAnsi="Arial" w:cs="Arial"/>
          <w:sz w:val="22"/>
          <w:szCs w:val="22"/>
        </w:rPr>
      </w:pPr>
      <w:r w:rsidRPr="00DA304C">
        <w:rPr>
          <w:rFonts w:ascii="Arial" w:hAnsi="Arial" w:cs="Arial"/>
          <w:sz w:val="22"/>
          <w:szCs w:val="22"/>
        </w:rPr>
        <w:t>El suscrito, diputado Jaime Arturo Vázquez Aguilar, integrante de la LXI Legislatura del Congreso de la Unión y diputado sin partido, con fundamento en lo dispuesto en los artículos 71, fracción II, y 72 de la Constitución Política de los Estados Unidos Mexicanos; así como los artículos 6, numeral 1, fracción I, 76, 77 y 78 del Reglamento de la Cámara de Diputados, somete a consideración de esta honorable asamblea la iniciativa con proyecto de decreto que adiciona y reforma diversos artículos a la Ley Federal de Protección al Consumidor, al tenor de la siguiente</w:t>
      </w:r>
    </w:p>
    <w:p w:rsidR="00C15A90" w:rsidRPr="00DA304C" w:rsidRDefault="00C15A90" w:rsidP="00C15A90">
      <w:pPr>
        <w:pStyle w:val="centrar"/>
        <w:rPr>
          <w:rFonts w:ascii="Arial" w:hAnsi="Arial" w:cs="Arial"/>
          <w:sz w:val="22"/>
          <w:szCs w:val="22"/>
        </w:rPr>
      </w:pPr>
      <w:r w:rsidRPr="00DA304C">
        <w:rPr>
          <w:rFonts w:ascii="Arial" w:hAnsi="Arial" w:cs="Arial"/>
          <w:sz w:val="22"/>
          <w:szCs w:val="22"/>
        </w:rPr>
        <w:t>Exposición de Motivos</w:t>
      </w:r>
    </w:p>
    <w:p w:rsidR="00C15A90" w:rsidRPr="00DA304C" w:rsidRDefault="00C15A90" w:rsidP="00C15A90">
      <w:pPr>
        <w:pStyle w:val="NormalWeb"/>
        <w:rPr>
          <w:rFonts w:ascii="Arial" w:hAnsi="Arial" w:cs="Arial"/>
          <w:sz w:val="22"/>
          <w:szCs w:val="22"/>
        </w:rPr>
      </w:pPr>
      <w:r w:rsidRPr="00DA304C">
        <w:rPr>
          <w:rFonts w:ascii="Arial" w:hAnsi="Arial" w:cs="Arial"/>
          <w:sz w:val="22"/>
          <w:szCs w:val="22"/>
        </w:rPr>
        <w:t>En México, la protección a los derechos del consumidor continúa siendo una materia pendiente. El Estado no ha podido eliminar los vicios ocultos, los fraudes y abusos que cometen las empresas en contra de los compradores de productos, bienes o servicios. A la fecha, no hemos logrado consolidar un régimen jurídico que repare de manera pronta y expedita los daños cometidos a la confianza y patrimonio de los consumidores, pero tampoco una cultura de la denuncia frente al abuso de los proveedores.</w:t>
      </w:r>
    </w:p>
    <w:p w:rsidR="00C15A90" w:rsidRPr="00DA304C" w:rsidRDefault="00C15A90" w:rsidP="00C15A90">
      <w:pPr>
        <w:pStyle w:val="NormalWeb"/>
        <w:rPr>
          <w:rFonts w:ascii="Arial" w:hAnsi="Arial" w:cs="Arial"/>
          <w:sz w:val="22"/>
          <w:szCs w:val="22"/>
        </w:rPr>
      </w:pPr>
      <w:r w:rsidRPr="00DA304C">
        <w:rPr>
          <w:rFonts w:ascii="Arial" w:hAnsi="Arial" w:cs="Arial"/>
          <w:sz w:val="22"/>
          <w:szCs w:val="22"/>
        </w:rPr>
        <w:t>Un grave problema es que la Procuraduría Federal del Consumidor (</w:t>
      </w:r>
      <w:proofErr w:type="spellStart"/>
      <w:r w:rsidRPr="00DA304C">
        <w:rPr>
          <w:rFonts w:ascii="Arial" w:hAnsi="Arial" w:cs="Arial"/>
          <w:sz w:val="22"/>
          <w:szCs w:val="22"/>
        </w:rPr>
        <w:t>Profeco</w:t>
      </w:r>
      <w:proofErr w:type="spellEnd"/>
      <w:r w:rsidRPr="00DA304C">
        <w:rPr>
          <w:rFonts w:ascii="Arial" w:hAnsi="Arial" w:cs="Arial"/>
          <w:sz w:val="22"/>
          <w:szCs w:val="22"/>
        </w:rPr>
        <w:t xml:space="preserve">), en tanto instancia competente para atender las quejas y denuncias de consumidores, tarda entre 70 y 120 días para resolver los casos de violaciones a los derechos de los consumidores, en muchos casos, sin garantizar la reparación de daños. Por mencionar algunas cifras, de acuerdo con la asociación civil El Poder del Consumidor, el 90 por ciento de los abusos cometidos contra consumidores, (principalmente por las empresas de telefonía celular, televisoras por cable, gaseras y aerolíneas), quedan sin sanciones y en la impunidad. </w:t>
      </w:r>
    </w:p>
    <w:p w:rsidR="00C15A90" w:rsidRPr="00DA304C" w:rsidRDefault="00C15A90" w:rsidP="00C15A90">
      <w:pPr>
        <w:pStyle w:val="NormalWeb"/>
        <w:rPr>
          <w:rFonts w:ascii="Arial" w:hAnsi="Arial" w:cs="Arial"/>
          <w:sz w:val="22"/>
          <w:szCs w:val="22"/>
        </w:rPr>
      </w:pPr>
      <w:r w:rsidRPr="00DA304C">
        <w:rPr>
          <w:rFonts w:ascii="Arial" w:hAnsi="Arial" w:cs="Arial"/>
          <w:sz w:val="22"/>
          <w:szCs w:val="22"/>
        </w:rPr>
        <w:t xml:space="preserve">Cada año, se realizan ante la </w:t>
      </w:r>
      <w:proofErr w:type="spellStart"/>
      <w:r w:rsidRPr="00DA304C">
        <w:rPr>
          <w:rFonts w:ascii="Arial" w:hAnsi="Arial" w:cs="Arial"/>
          <w:sz w:val="22"/>
          <w:szCs w:val="22"/>
        </w:rPr>
        <w:t>Profeco</w:t>
      </w:r>
      <w:proofErr w:type="spellEnd"/>
      <w:r w:rsidRPr="00DA304C">
        <w:rPr>
          <w:rFonts w:ascii="Arial" w:hAnsi="Arial" w:cs="Arial"/>
          <w:sz w:val="22"/>
          <w:szCs w:val="22"/>
        </w:rPr>
        <w:t xml:space="preserve"> miles de quejas de los consumidores por la baja calidad de los productos o deficiencias en el servicio, cobros injustificados, acoso de promotores y </w:t>
      </w:r>
      <w:proofErr w:type="spellStart"/>
      <w:r w:rsidRPr="00DA304C">
        <w:rPr>
          <w:rFonts w:ascii="Arial" w:hAnsi="Arial" w:cs="Arial"/>
          <w:sz w:val="22"/>
          <w:szCs w:val="22"/>
        </w:rPr>
        <w:t>telemercadeo</w:t>
      </w:r>
      <w:proofErr w:type="spellEnd"/>
      <w:r w:rsidRPr="00DA304C">
        <w:rPr>
          <w:rFonts w:ascii="Arial" w:hAnsi="Arial" w:cs="Arial"/>
          <w:sz w:val="22"/>
          <w:szCs w:val="22"/>
        </w:rPr>
        <w:t xml:space="preserve"> mediante mecanismos engañosos.</w:t>
      </w:r>
      <w:r w:rsidRPr="00DA304C">
        <w:rPr>
          <w:rStyle w:val="superscript"/>
          <w:rFonts w:ascii="Arial" w:hAnsi="Arial" w:cs="Arial"/>
          <w:sz w:val="15"/>
          <w:szCs w:val="15"/>
        </w:rPr>
        <w:t>1</w:t>
      </w:r>
      <w:r w:rsidRPr="00DA304C">
        <w:rPr>
          <w:rFonts w:ascii="Arial" w:hAnsi="Arial" w:cs="Arial"/>
          <w:sz w:val="22"/>
          <w:szCs w:val="22"/>
        </w:rPr>
        <w:t xml:space="preserve"> Entre enero y junio de 2011 se ingresaron 59 mil 172 quejas de consumidores, de éstas únicamente 87 de cada 100 se solucionaron mediante procedimientos conciliatorios; lo cual significa que más de 7 mil 600 denuncias se quedaron sin un dictamen o resolución correspondiente.</w:t>
      </w:r>
    </w:p>
    <w:p w:rsidR="00C15A90" w:rsidRPr="00DA304C" w:rsidRDefault="00C15A90" w:rsidP="00C15A90">
      <w:pPr>
        <w:pStyle w:val="NormalWeb"/>
        <w:rPr>
          <w:rFonts w:ascii="Arial" w:hAnsi="Arial" w:cs="Arial"/>
          <w:sz w:val="22"/>
          <w:szCs w:val="22"/>
        </w:rPr>
      </w:pPr>
      <w:r w:rsidRPr="00DA304C">
        <w:rPr>
          <w:rFonts w:ascii="Arial" w:hAnsi="Arial" w:cs="Arial"/>
          <w:sz w:val="22"/>
          <w:szCs w:val="22"/>
        </w:rPr>
        <w:t xml:space="preserve">De acuerdo con una encuesta realizada por periódico </w:t>
      </w:r>
      <w:r w:rsidRPr="00DA304C">
        <w:rPr>
          <w:rStyle w:val="italicas"/>
          <w:rFonts w:ascii="Arial" w:hAnsi="Arial" w:cs="Arial"/>
          <w:sz w:val="22"/>
          <w:szCs w:val="22"/>
        </w:rPr>
        <w:t>El Universal</w:t>
      </w:r>
      <w:r w:rsidRPr="00DA304C">
        <w:rPr>
          <w:rFonts w:ascii="Arial" w:hAnsi="Arial" w:cs="Arial"/>
          <w:sz w:val="22"/>
          <w:szCs w:val="22"/>
        </w:rPr>
        <w:t xml:space="preserve"> en 2010, únicamente 2 de 10 consumidores defraudados, engañados o afectados por las empresas presentaron quejas e inconformidades ante la </w:t>
      </w:r>
      <w:proofErr w:type="spellStart"/>
      <w:r w:rsidRPr="00DA304C">
        <w:rPr>
          <w:rFonts w:ascii="Arial" w:hAnsi="Arial" w:cs="Arial"/>
          <w:sz w:val="22"/>
          <w:szCs w:val="22"/>
        </w:rPr>
        <w:t>Profeco</w:t>
      </w:r>
      <w:proofErr w:type="spellEnd"/>
      <w:r w:rsidRPr="00DA304C">
        <w:rPr>
          <w:rFonts w:ascii="Arial" w:hAnsi="Arial" w:cs="Arial"/>
          <w:sz w:val="22"/>
          <w:szCs w:val="22"/>
        </w:rPr>
        <w:t>. Lo anterior nos muestra que la Procuraduría tiene niveles poco aceptables para defender los derechos de los consumidores; aunado a que 7 de cada 10 consumidores, indica la encuesta, no presentan quejas por el dinero y tiempo que deben de invertir al momento de realizar el trámite.</w:t>
      </w:r>
    </w:p>
    <w:p w:rsidR="00C15A90" w:rsidRPr="00DA304C" w:rsidRDefault="00C15A90" w:rsidP="00C15A90">
      <w:pPr>
        <w:pStyle w:val="NormalWeb"/>
        <w:rPr>
          <w:rFonts w:ascii="Arial" w:hAnsi="Arial" w:cs="Arial"/>
          <w:sz w:val="22"/>
          <w:szCs w:val="22"/>
        </w:rPr>
      </w:pPr>
      <w:r w:rsidRPr="00DA304C">
        <w:rPr>
          <w:rFonts w:ascii="Arial" w:hAnsi="Arial" w:cs="Arial"/>
          <w:sz w:val="22"/>
          <w:szCs w:val="22"/>
        </w:rPr>
        <w:t xml:space="preserve">Por supuesto, hay avances importantes en establecer mecanismos en la defensa de los consumidores y sus derechos, sin embargo, son subutilizados por desconocimiento o falta de promoción. Un ejemplo de lo anterior es </w:t>
      </w:r>
      <w:proofErr w:type="spellStart"/>
      <w:r w:rsidRPr="00DA304C">
        <w:rPr>
          <w:rFonts w:ascii="Arial" w:hAnsi="Arial" w:cs="Arial"/>
          <w:sz w:val="22"/>
          <w:szCs w:val="22"/>
        </w:rPr>
        <w:t>Concilianet</w:t>
      </w:r>
      <w:proofErr w:type="spellEnd"/>
      <w:r w:rsidRPr="00DA304C">
        <w:rPr>
          <w:rFonts w:ascii="Arial" w:hAnsi="Arial" w:cs="Arial"/>
          <w:sz w:val="22"/>
          <w:szCs w:val="22"/>
        </w:rPr>
        <w:t>, que es un mecanismo para solución de controversias a través de internet, que abarca desde la presentación de la queja hasta el fin del procedimiento conciliatorio, lo que se traduce en menores costos para los particulares en materia de representación, transporte y tiempo de espera.</w:t>
      </w:r>
      <w:r w:rsidRPr="00DA304C">
        <w:rPr>
          <w:rStyle w:val="superscript"/>
          <w:rFonts w:ascii="Arial" w:hAnsi="Arial" w:cs="Arial"/>
          <w:sz w:val="15"/>
          <w:szCs w:val="15"/>
        </w:rPr>
        <w:t>2</w:t>
      </w:r>
      <w:r w:rsidRPr="00DA304C">
        <w:rPr>
          <w:rFonts w:ascii="Arial" w:hAnsi="Arial" w:cs="Arial"/>
          <w:sz w:val="22"/>
          <w:szCs w:val="22"/>
        </w:rPr>
        <w:t xml:space="preserve"> </w:t>
      </w:r>
    </w:p>
    <w:p w:rsidR="00C15A90" w:rsidRPr="00DA304C" w:rsidRDefault="00C15A90" w:rsidP="00C15A90">
      <w:pPr>
        <w:pStyle w:val="NormalWeb"/>
        <w:rPr>
          <w:rFonts w:ascii="Arial" w:hAnsi="Arial" w:cs="Arial"/>
          <w:sz w:val="22"/>
          <w:szCs w:val="22"/>
        </w:rPr>
      </w:pPr>
      <w:r w:rsidRPr="00DA304C">
        <w:rPr>
          <w:rFonts w:ascii="Arial" w:hAnsi="Arial" w:cs="Arial"/>
          <w:sz w:val="22"/>
          <w:szCs w:val="22"/>
        </w:rPr>
        <w:lastRenderedPageBreak/>
        <w:t xml:space="preserve">Para el periodo de abril a junio de 2011, este mecanismo atendió 393 quejas y tuvo un porcentaje de conciliación de 98 por ciento. A través de esta herramienta se ha logrado reducir en un 70 por ciento la duración del procedimiento conciliatorio, pasando de un promedio de 72 días en la conciliación personal a sólo 22 días en promedio. Sin embargo, esta plataforma es poco conocida a pesar de su efectividad, debido a que de cada mil denuncias que atiende </w:t>
      </w:r>
      <w:proofErr w:type="spellStart"/>
      <w:r w:rsidRPr="00DA304C">
        <w:rPr>
          <w:rFonts w:ascii="Arial" w:hAnsi="Arial" w:cs="Arial"/>
          <w:sz w:val="22"/>
          <w:szCs w:val="22"/>
        </w:rPr>
        <w:t>Profeco</w:t>
      </w:r>
      <w:proofErr w:type="spellEnd"/>
      <w:r w:rsidRPr="00DA304C">
        <w:rPr>
          <w:rFonts w:ascii="Arial" w:hAnsi="Arial" w:cs="Arial"/>
          <w:sz w:val="22"/>
          <w:szCs w:val="22"/>
        </w:rPr>
        <w:t>, sólo 13 se realizan por Concilianet.</w:t>
      </w:r>
      <w:r w:rsidRPr="00DA304C">
        <w:rPr>
          <w:rStyle w:val="superscript"/>
          <w:rFonts w:ascii="Arial" w:hAnsi="Arial" w:cs="Arial"/>
          <w:sz w:val="15"/>
          <w:szCs w:val="15"/>
        </w:rPr>
        <w:t>3</w:t>
      </w:r>
      <w:r w:rsidRPr="00DA304C">
        <w:rPr>
          <w:rFonts w:ascii="Arial" w:hAnsi="Arial" w:cs="Arial"/>
          <w:sz w:val="22"/>
          <w:szCs w:val="22"/>
        </w:rPr>
        <w:t xml:space="preserve"> </w:t>
      </w:r>
    </w:p>
    <w:p w:rsidR="00C15A90" w:rsidRPr="00DA304C" w:rsidRDefault="00C15A90" w:rsidP="00C15A90">
      <w:pPr>
        <w:pStyle w:val="NormalWeb"/>
        <w:rPr>
          <w:rFonts w:ascii="Arial" w:hAnsi="Arial" w:cs="Arial"/>
          <w:sz w:val="22"/>
          <w:szCs w:val="22"/>
        </w:rPr>
      </w:pPr>
      <w:r w:rsidRPr="00DA304C">
        <w:rPr>
          <w:rFonts w:ascii="Arial" w:hAnsi="Arial" w:cs="Arial"/>
          <w:sz w:val="22"/>
          <w:szCs w:val="22"/>
        </w:rPr>
        <w:t>La deficiencia del actual esquema de protección radica en que los consumidores se ven obligados a gastar gran parte de su tiempo, disponibilidad y tranquilidad, así como sumas de dinero en los trámites y procesos que deben de realizar para tales fines. Lo anterior se suma, por un lado, al gran desconocimiento que poseen sobre cómo proceder frente a una violación de sus derechos y, por el otro, a la incapacidad de la Procuraduría para difundir los programas que posee en la atención de las denuncias.</w:t>
      </w:r>
    </w:p>
    <w:p w:rsidR="00C15A90" w:rsidRPr="00DA304C" w:rsidRDefault="00C15A90" w:rsidP="00C15A90">
      <w:pPr>
        <w:pStyle w:val="NormalWeb"/>
        <w:rPr>
          <w:rFonts w:ascii="Arial" w:hAnsi="Arial" w:cs="Arial"/>
          <w:sz w:val="22"/>
          <w:szCs w:val="22"/>
        </w:rPr>
      </w:pPr>
      <w:r w:rsidRPr="00DA304C">
        <w:rPr>
          <w:rFonts w:ascii="Arial" w:hAnsi="Arial" w:cs="Arial"/>
          <w:sz w:val="22"/>
          <w:szCs w:val="22"/>
        </w:rPr>
        <w:t>Por lo anterior, resulta imprescindible introducir cambios que permitan la defensa de los derechos de los consumidores, a través de instrumentos que coadyuven a la pronta y expedita reparación de daños al patrimonio de las personas; pero también a crear incentivos que provoquen la denuncia y la exhibición pública de los derechos del consumidor. En ese sentido, proponemos lo siguiente:</w:t>
      </w:r>
    </w:p>
    <w:p w:rsidR="00C15A90" w:rsidRPr="00DA304C" w:rsidRDefault="00C15A90" w:rsidP="00C15A90">
      <w:pPr>
        <w:pStyle w:val="sangria"/>
        <w:rPr>
          <w:rFonts w:ascii="Arial" w:hAnsi="Arial" w:cs="Arial"/>
          <w:sz w:val="22"/>
          <w:szCs w:val="22"/>
        </w:rPr>
      </w:pPr>
      <w:r w:rsidRPr="00DA304C">
        <w:rPr>
          <w:rStyle w:val="negritas"/>
          <w:rFonts w:ascii="Arial" w:hAnsi="Arial" w:cs="Arial"/>
          <w:sz w:val="22"/>
          <w:szCs w:val="22"/>
        </w:rPr>
        <w:t>Primero.</w:t>
      </w:r>
      <w:r w:rsidRPr="00DA304C">
        <w:rPr>
          <w:rFonts w:ascii="Arial" w:hAnsi="Arial" w:cs="Arial"/>
          <w:sz w:val="22"/>
          <w:szCs w:val="22"/>
        </w:rPr>
        <w:t xml:space="preserve"> Garantizar a los consumidores que sus quejas y denuncias sean resueltas en un plazo no mayor a 30 días. Con lo anterior se pretende contribuir a eliminar los abusos en las millones de transacciones comerciales que se dan el país, que van desde montos insignificantes a elevadas sumas de dinero. Es fundamental simplificar las denuncias y los procesos administrativos, canalizarlas a los tribunales e instancias de conciliación competentes, lograr que la denuncia no sea vista como una pérdida de tiempo y dinero.</w:t>
      </w:r>
    </w:p>
    <w:p w:rsidR="00C15A90" w:rsidRPr="00DA304C" w:rsidRDefault="00C15A90" w:rsidP="00C15A90">
      <w:pPr>
        <w:pStyle w:val="sangria"/>
        <w:rPr>
          <w:rFonts w:ascii="Arial" w:hAnsi="Arial" w:cs="Arial"/>
          <w:sz w:val="22"/>
          <w:szCs w:val="22"/>
        </w:rPr>
      </w:pPr>
      <w:r w:rsidRPr="00DA304C">
        <w:rPr>
          <w:rStyle w:val="negritas"/>
          <w:rFonts w:ascii="Arial" w:hAnsi="Arial" w:cs="Arial"/>
          <w:sz w:val="22"/>
          <w:szCs w:val="22"/>
        </w:rPr>
        <w:t>Segundo.</w:t>
      </w:r>
      <w:r w:rsidRPr="00DA304C">
        <w:rPr>
          <w:rFonts w:ascii="Arial" w:hAnsi="Arial" w:cs="Arial"/>
          <w:sz w:val="22"/>
          <w:szCs w:val="22"/>
        </w:rPr>
        <w:t xml:space="preserve"> La </w:t>
      </w:r>
      <w:proofErr w:type="spellStart"/>
      <w:r w:rsidRPr="00DA304C">
        <w:rPr>
          <w:rFonts w:ascii="Arial" w:hAnsi="Arial" w:cs="Arial"/>
          <w:sz w:val="22"/>
          <w:szCs w:val="22"/>
        </w:rPr>
        <w:t>Profeco</w:t>
      </w:r>
      <w:proofErr w:type="spellEnd"/>
      <w:r w:rsidRPr="00DA304C">
        <w:rPr>
          <w:rFonts w:ascii="Arial" w:hAnsi="Arial" w:cs="Arial"/>
          <w:sz w:val="22"/>
          <w:szCs w:val="22"/>
        </w:rPr>
        <w:t xml:space="preserve"> tenga la responsabilidad de impulsar y fomentar la cultura de la denuncia ante el abuso. Sólo con una sociedad informada, capaz de conocer sus derechos, de exigir la reparación de los daños, es como acabaremos con la impunidad e irresponsabilidad de las empresas. </w:t>
      </w:r>
    </w:p>
    <w:p w:rsidR="00C15A90" w:rsidRPr="00DA304C" w:rsidRDefault="00C15A90" w:rsidP="00C15A90">
      <w:pPr>
        <w:pStyle w:val="sangria"/>
        <w:rPr>
          <w:rFonts w:ascii="Arial" w:hAnsi="Arial" w:cs="Arial"/>
          <w:sz w:val="22"/>
          <w:szCs w:val="22"/>
        </w:rPr>
      </w:pPr>
      <w:r w:rsidRPr="00DA304C">
        <w:rPr>
          <w:rStyle w:val="negritas"/>
          <w:rFonts w:ascii="Arial" w:hAnsi="Arial" w:cs="Arial"/>
          <w:sz w:val="22"/>
          <w:szCs w:val="22"/>
        </w:rPr>
        <w:t>Tercero.</w:t>
      </w:r>
      <w:r w:rsidRPr="00DA304C">
        <w:rPr>
          <w:rFonts w:ascii="Arial" w:hAnsi="Arial" w:cs="Arial"/>
          <w:sz w:val="22"/>
          <w:szCs w:val="22"/>
        </w:rPr>
        <w:t xml:space="preserve"> Crear la Guía de los derechos del consumidor y obligar a todos los establecimientos comerciales, mercantiles y de servicios para que pongan a la vista del público los derechos de los consumidores, y las instancias competentes mediante las cuales pueden establecer denuncias. </w:t>
      </w:r>
    </w:p>
    <w:p w:rsidR="00C15A90" w:rsidRPr="00DA304C" w:rsidRDefault="00C15A90" w:rsidP="00C15A90">
      <w:pPr>
        <w:pStyle w:val="NormalWeb"/>
        <w:rPr>
          <w:rFonts w:ascii="Arial" w:hAnsi="Arial" w:cs="Arial"/>
          <w:sz w:val="22"/>
          <w:szCs w:val="22"/>
        </w:rPr>
      </w:pPr>
      <w:r w:rsidRPr="00DA304C">
        <w:rPr>
          <w:rFonts w:ascii="Arial" w:hAnsi="Arial" w:cs="Arial"/>
          <w:sz w:val="22"/>
          <w:szCs w:val="22"/>
        </w:rPr>
        <w:t xml:space="preserve">La presente iniciativa con proyecto de decreto que reforma la Ley Federal de Protección al Consumidor, tiene por objeto que la </w:t>
      </w:r>
      <w:proofErr w:type="spellStart"/>
      <w:r w:rsidRPr="00DA304C">
        <w:rPr>
          <w:rFonts w:ascii="Arial" w:hAnsi="Arial" w:cs="Arial"/>
          <w:sz w:val="22"/>
          <w:szCs w:val="22"/>
        </w:rPr>
        <w:t>Profeco</w:t>
      </w:r>
      <w:proofErr w:type="spellEnd"/>
      <w:r w:rsidRPr="00DA304C">
        <w:rPr>
          <w:rFonts w:ascii="Arial" w:hAnsi="Arial" w:cs="Arial"/>
          <w:sz w:val="22"/>
          <w:szCs w:val="22"/>
        </w:rPr>
        <w:t xml:space="preserve"> simplifique los trámites administrativos en la atención de quejas por violación o transgresión a los derechos de los consumidores, lo cual implica reducir los tiempos en los procesos de conciliación; asimismo impulsar la cultura de la denuncia y establecer la publicidad de los derechos del consumidor en todos los establecimientos comerciales, mercantiles y de servicios en toda la República mexicana.</w:t>
      </w:r>
    </w:p>
    <w:p w:rsidR="00C15A90" w:rsidRPr="00DA304C" w:rsidRDefault="00C15A90" w:rsidP="00C15A90">
      <w:pPr>
        <w:pStyle w:val="NormalWeb"/>
        <w:rPr>
          <w:rFonts w:ascii="Arial" w:hAnsi="Arial" w:cs="Arial"/>
          <w:sz w:val="22"/>
          <w:szCs w:val="22"/>
        </w:rPr>
      </w:pPr>
      <w:r w:rsidRPr="00DA304C">
        <w:rPr>
          <w:rFonts w:ascii="Arial" w:hAnsi="Arial" w:cs="Arial"/>
          <w:sz w:val="22"/>
          <w:szCs w:val="22"/>
        </w:rPr>
        <w:t xml:space="preserve">Por lo expuesto y motivado, y con la firme intención de contribuir en poner como prioridad al consumidor y sus derechos, someto al Pleno de esta Soberanía la presente iniciativa con proyecto de decreto que adiciona un párrafo segundo al artículo 7, un artículo 8 Ter y </w:t>
      </w:r>
      <w:r w:rsidRPr="00DA304C">
        <w:rPr>
          <w:rFonts w:ascii="Arial" w:hAnsi="Arial" w:cs="Arial"/>
          <w:sz w:val="22"/>
          <w:szCs w:val="22"/>
        </w:rPr>
        <w:lastRenderedPageBreak/>
        <w:t>reforma el artículo 111 de la Ley Federal de Protección al Consumidor, para quedar como sigue:</w:t>
      </w:r>
    </w:p>
    <w:p w:rsidR="00C15A90" w:rsidRPr="00DA304C" w:rsidRDefault="00C15A90" w:rsidP="00C15A90">
      <w:pPr>
        <w:pStyle w:val="centrar"/>
        <w:rPr>
          <w:rFonts w:ascii="Arial" w:hAnsi="Arial" w:cs="Arial"/>
          <w:sz w:val="22"/>
          <w:szCs w:val="22"/>
        </w:rPr>
      </w:pPr>
      <w:r w:rsidRPr="00DA304C">
        <w:rPr>
          <w:rFonts w:ascii="Arial" w:hAnsi="Arial" w:cs="Arial"/>
          <w:sz w:val="22"/>
          <w:szCs w:val="22"/>
        </w:rPr>
        <w:t>Decreto</w:t>
      </w:r>
    </w:p>
    <w:p w:rsidR="00C15A90" w:rsidRPr="00DA304C" w:rsidRDefault="00C15A90" w:rsidP="00C15A90">
      <w:pPr>
        <w:pStyle w:val="NormalWeb"/>
        <w:rPr>
          <w:rFonts w:ascii="Arial" w:hAnsi="Arial" w:cs="Arial"/>
          <w:sz w:val="22"/>
          <w:szCs w:val="22"/>
        </w:rPr>
      </w:pPr>
      <w:r w:rsidRPr="00DA304C">
        <w:rPr>
          <w:rStyle w:val="negritas"/>
          <w:rFonts w:ascii="Arial" w:hAnsi="Arial" w:cs="Arial"/>
          <w:sz w:val="22"/>
          <w:szCs w:val="22"/>
        </w:rPr>
        <w:t>Artículo Único.</w:t>
      </w:r>
      <w:r w:rsidRPr="00DA304C">
        <w:rPr>
          <w:rFonts w:ascii="Arial" w:hAnsi="Arial" w:cs="Arial"/>
          <w:sz w:val="22"/>
          <w:szCs w:val="22"/>
        </w:rPr>
        <w:t xml:space="preserve"> Se adiciona un párrafo segundo al artículo 7, un artículo 8 Ter y se reforma el artículo 111 a la Ley Federal de Protección al Consumidor, para quedar como sigue:</w:t>
      </w:r>
    </w:p>
    <w:p w:rsidR="00C15A90" w:rsidRPr="00DA304C" w:rsidRDefault="00C15A90" w:rsidP="00C15A90">
      <w:pPr>
        <w:pStyle w:val="NormalWeb"/>
        <w:rPr>
          <w:rFonts w:ascii="Arial" w:hAnsi="Arial" w:cs="Arial"/>
          <w:sz w:val="22"/>
          <w:szCs w:val="22"/>
        </w:rPr>
      </w:pPr>
      <w:r w:rsidRPr="00DA304C">
        <w:rPr>
          <w:rStyle w:val="negritas"/>
          <w:rFonts w:ascii="Arial" w:hAnsi="Arial" w:cs="Arial"/>
          <w:sz w:val="22"/>
          <w:szCs w:val="22"/>
        </w:rPr>
        <w:t>Artículo 7.</w:t>
      </w:r>
      <w:r w:rsidRPr="00DA304C">
        <w:rPr>
          <w:rFonts w:ascii="Arial" w:hAnsi="Arial" w:cs="Arial"/>
          <w:sz w:val="22"/>
          <w:szCs w:val="22"/>
        </w:rPr>
        <w:t xml:space="preserve"> Todo proveedor está obligado a informar y respetar los precios, tarifas, garantías, cantidades, calidades, medidas, intereses, cargos, términos, plazos, fechas, modalidades, reservaciones y demás condiciones conforme a las cuales se hubiera ofrecido, obligado o convenido con el consumidor la entrega del bien o prestación del servicio, y bajo ninguna circunstancia serán negados estos bienes o servicios a persona alguna.</w:t>
      </w:r>
    </w:p>
    <w:p w:rsidR="00C15A90" w:rsidRPr="00DA304C" w:rsidRDefault="00C15A90" w:rsidP="00C15A90">
      <w:pPr>
        <w:pStyle w:val="NormalWeb"/>
        <w:rPr>
          <w:rFonts w:ascii="Arial" w:hAnsi="Arial" w:cs="Arial"/>
          <w:sz w:val="22"/>
          <w:szCs w:val="22"/>
        </w:rPr>
      </w:pPr>
      <w:r w:rsidRPr="00DA304C">
        <w:rPr>
          <w:rStyle w:val="negritas"/>
          <w:rFonts w:ascii="Arial" w:hAnsi="Arial" w:cs="Arial"/>
          <w:sz w:val="22"/>
          <w:szCs w:val="22"/>
        </w:rPr>
        <w:t>Los establecimientos que proveen bienes y servicios deberán exhibir de manera permanente y visible los derechos del consumidor. Además deberán resaltar en caracteres distintivos que la Procuraduría es la instancia competente para la atención de quejas o reclamaciones de los consumidores.</w:t>
      </w:r>
      <w:r w:rsidRPr="00DA304C">
        <w:rPr>
          <w:rFonts w:ascii="Arial" w:hAnsi="Arial" w:cs="Arial"/>
          <w:sz w:val="22"/>
          <w:szCs w:val="22"/>
        </w:rPr>
        <w:t xml:space="preserve"> </w:t>
      </w:r>
    </w:p>
    <w:p w:rsidR="00C15A90" w:rsidRPr="00DA304C" w:rsidRDefault="00C15A90" w:rsidP="00C15A90">
      <w:pPr>
        <w:pStyle w:val="NormalWeb"/>
        <w:rPr>
          <w:rFonts w:ascii="Arial" w:hAnsi="Arial" w:cs="Arial"/>
          <w:sz w:val="22"/>
          <w:szCs w:val="22"/>
        </w:rPr>
      </w:pPr>
      <w:r w:rsidRPr="00DA304C">
        <w:rPr>
          <w:rFonts w:ascii="Arial" w:hAnsi="Arial" w:cs="Arial"/>
          <w:sz w:val="22"/>
          <w:szCs w:val="22"/>
        </w:rPr>
        <w:t>...</w:t>
      </w:r>
    </w:p>
    <w:p w:rsidR="00C15A90" w:rsidRPr="00DA304C" w:rsidRDefault="00C15A90" w:rsidP="00C15A90">
      <w:pPr>
        <w:pStyle w:val="NormalWeb"/>
        <w:rPr>
          <w:rFonts w:ascii="Arial" w:hAnsi="Arial" w:cs="Arial"/>
          <w:sz w:val="22"/>
          <w:szCs w:val="22"/>
        </w:rPr>
      </w:pPr>
      <w:r w:rsidRPr="00DA304C">
        <w:rPr>
          <w:rStyle w:val="negritas"/>
          <w:rFonts w:ascii="Arial" w:hAnsi="Arial" w:cs="Arial"/>
          <w:sz w:val="22"/>
          <w:szCs w:val="22"/>
        </w:rPr>
        <w:t xml:space="preserve">Artículo 8 Ter. La Procuraduría fomentará una cultura de la denuncia, a fin de que los consumidores adquieran los conocimientos y actitudes para establecer quejas, reclamaciones e inconformidades cuando se violen sus derechos. </w:t>
      </w:r>
    </w:p>
    <w:p w:rsidR="00C15A90" w:rsidRPr="00DA304C" w:rsidRDefault="00C15A90" w:rsidP="00C15A90">
      <w:pPr>
        <w:pStyle w:val="NormalWeb"/>
        <w:rPr>
          <w:rFonts w:ascii="Arial" w:hAnsi="Arial" w:cs="Arial"/>
          <w:sz w:val="22"/>
          <w:szCs w:val="22"/>
        </w:rPr>
      </w:pPr>
      <w:r w:rsidRPr="00DA304C">
        <w:rPr>
          <w:rStyle w:val="negritas"/>
          <w:rFonts w:ascii="Arial" w:hAnsi="Arial" w:cs="Arial"/>
          <w:sz w:val="22"/>
          <w:szCs w:val="22"/>
        </w:rPr>
        <w:t xml:space="preserve">Para lo anterior, realizará campañas de información para sensibilizar a los consumidores sobre la importancia y trascendencia de la denuncia ante el abuso, así como informar sobre las medidas preventivas para evitarlo. También llevará acciones orientadas a promover y difundir información de carácter jurídico-legal para que los consumidores conozcan los procedimientos conciliatorios e instancias ante las cuales pueden denunciar abusos de proveedores. </w:t>
      </w:r>
    </w:p>
    <w:p w:rsidR="00C15A90" w:rsidRPr="00DA304C" w:rsidRDefault="00C15A90" w:rsidP="00C15A90">
      <w:pPr>
        <w:pStyle w:val="NormalWeb"/>
        <w:rPr>
          <w:rFonts w:ascii="Arial" w:hAnsi="Arial" w:cs="Arial"/>
          <w:sz w:val="22"/>
          <w:szCs w:val="22"/>
        </w:rPr>
      </w:pPr>
      <w:r w:rsidRPr="00DA304C">
        <w:rPr>
          <w:rStyle w:val="negritas"/>
          <w:rFonts w:ascii="Arial" w:hAnsi="Arial" w:cs="Arial"/>
          <w:sz w:val="22"/>
          <w:szCs w:val="22"/>
        </w:rPr>
        <w:t>Elaborará contenidos y materiales educativos que deberán ser puestos a disposición público por todos los medios a su alcance, incluyendo su distribución en los establecimientos comerciales, mercantiles y de servicios, previo acuerdo con éstos. También establecerá módulos o sistemas de atención, de acuerdo a sus medios y posibilidades, para la orientación de los consumidores en materia de quejas, reclamaciones e inconformidades.</w:t>
      </w:r>
      <w:r w:rsidRPr="00DA304C">
        <w:rPr>
          <w:rFonts w:ascii="Arial" w:hAnsi="Arial" w:cs="Arial"/>
          <w:sz w:val="22"/>
          <w:szCs w:val="22"/>
        </w:rPr>
        <w:t xml:space="preserve"> </w:t>
      </w:r>
    </w:p>
    <w:p w:rsidR="00C15A90" w:rsidRPr="00DA304C" w:rsidRDefault="00C15A90" w:rsidP="00C15A90">
      <w:pPr>
        <w:pStyle w:val="NormalWeb"/>
        <w:rPr>
          <w:rFonts w:ascii="Arial" w:hAnsi="Arial" w:cs="Arial"/>
          <w:sz w:val="22"/>
          <w:szCs w:val="22"/>
        </w:rPr>
      </w:pPr>
      <w:r w:rsidRPr="00DA304C">
        <w:rPr>
          <w:rFonts w:ascii="Arial" w:hAnsi="Arial" w:cs="Arial"/>
          <w:sz w:val="22"/>
          <w:szCs w:val="22"/>
        </w:rPr>
        <w:t>...</w:t>
      </w:r>
    </w:p>
    <w:p w:rsidR="00C15A90" w:rsidRPr="00DA304C" w:rsidRDefault="00C15A90" w:rsidP="00C15A90">
      <w:pPr>
        <w:pStyle w:val="NormalWeb"/>
        <w:rPr>
          <w:rFonts w:ascii="Arial" w:hAnsi="Arial" w:cs="Arial"/>
          <w:sz w:val="22"/>
          <w:szCs w:val="22"/>
        </w:rPr>
      </w:pPr>
      <w:r w:rsidRPr="00DA304C">
        <w:rPr>
          <w:rStyle w:val="negritas"/>
          <w:rFonts w:ascii="Arial" w:hAnsi="Arial" w:cs="Arial"/>
          <w:sz w:val="22"/>
          <w:szCs w:val="22"/>
        </w:rPr>
        <w:t>Artículo 111.</w:t>
      </w:r>
      <w:r w:rsidRPr="00DA304C">
        <w:rPr>
          <w:rFonts w:ascii="Arial" w:hAnsi="Arial" w:cs="Arial"/>
          <w:sz w:val="22"/>
          <w:szCs w:val="22"/>
        </w:rPr>
        <w:t xml:space="preserve"> La Procuraduría señalará día y hora para la celebración de una audiencia de conciliación en la que se procurará avenir los intereses de las partes, la cual deberá tener lugar, por lo menos, cuatro días después de la fecha de notificación de la reclamación al proveedor.</w:t>
      </w:r>
    </w:p>
    <w:p w:rsidR="00C15A90" w:rsidRPr="00DA304C" w:rsidRDefault="00C15A90" w:rsidP="00C15A90">
      <w:pPr>
        <w:pStyle w:val="NormalWeb"/>
        <w:rPr>
          <w:rFonts w:ascii="Arial" w:hAnsi="Arial" w:cs="Arial"/>
          <w:sz w:val="22"/>
          <w:szCs w:val="22"/>
        </w:rPr>
      </w:pPr>
      <w:r w:rsidRPr="00DA304C">
        <w:rPr>
          <w:rFonts w:ascii="Arial" w:hAnsi="Arial" w:cs="Arial"/>
          <w:sz w:val="22"/>
          <w:szCs w:val="22"/>
        </w:rPr>
        <w:t xml:space="preserve">La conciliación podrá celebrarse vía telefónica o por otro medio idóneo, en cuyo caso la Procuraduría o las partes podrán solicitar que se confirmen por escrito los compromisos </w:t>
      </w:r>
      <w:r w:rsidRPr="00DA304C">
        <w:rPr>
          <w:rFonts w:ascii="Arial" w:hAnsi="Arial" w:cs="Arial"/>
          <w:sz w:val="22"/>
          <w:szCs w:val="22"/>
        </w:rPr>
        <w:lastRenderedPageBreak/>
        <w:t>adquiridos.</w:t>
      </w:r>
      <w:r w:rsidRPr="00DA304C">
        <w:rPr>
          <w:rStyle w:val="negritas"/>
          <w:rFonts w:ascii="Arial" w:hAnsi="Arial" w:cs="Arial"/>
          <w:sz w:val="22"/>
          <w:szCs w:val="22"/>
        </w:rPr>
        <w:t xml:space="preserve"> Para garantizar una pronta y expedita justicia para las partes, la duración del proceso conciliatorio, desde la presentación de la queja hasta el fin del procedimiento, no podrá exceder 30 días.</w:t>
      </w:r>
      <w:r w:rsidRPr="00DA304C">
        <w:rPr>
          <w:rFonts w:ascii="Arial" w:hAnsi="Arial" w:cs="Arial"/>
          <w:sz w:val="22"/>
          <w:szCs w:val="22"/>
        </w:rPr>
        <w:t xml:space="preserve"> </w:t>
      </w:r>
    </w:p>
    <w:p w:rsidR="00C15A90" w:rsidRPr="00DA304C" w:rsidRDefault="00C15A90" w:rsidP="00C15A90">
      <w:pPr>
        <w:pStyle w:val="NormalWeb"/>
        <w:rPr>
          <w:rFonts w:ascii="Arial" w:hAnsi="Arial" w:cs="Arial"/>
          <w:sz w:val="22"/>
          <w:szCs w:val="22"/>
        </w:rPr>
      </w:pPr>
      <w:r w:rsidRPr="00DA304C">
        <w:rPr>
          <w:rFonts w:ascii="Arial" w:hAnsi="Arial" w:cs="Arial"/>
          <w:sz w:val="22"/>
          <w:szCs w:val="22"/>
        </w:rPr>
        <w:t>Queda exceptuado de la etapa de conciliación, cuando el consumidor sea menor de edad y se haya vulnerado alguno de los derechos contemplados en el Título Segundo de la Ley para la Protección de los Derechos de Niñas, Niños y Adolescentes.</w:t>
      </w:r>
    </w:p>
    <w:p w:rsidR="00C15A90" w:rsidRPr="00DA304C" w:rsidRDefault="00C15A90" w:rsidP="00C15A90">
      <w:pPr>
        <w:pStyle w:val="centrar"/>
        <w:rPr>
          <w:rFonts w:ascii="Arial" w:hAnsi="Arial" w:cs="Arial"/>
          <w:sz w:val="22"/>
          <w:szCs w:val="22"/>
        </w:rPr>
      </w:pPr>
      <w:r w:rsidRPr="00DA304C">
        <w:rPr>
          <w:rFonts w:ascii="Arial" w:hAnsi="Arial" w:cs="Arial"/>
          <w:sz w:val="22"/>
          <w:szCs w:val="22"/>
        </w:rPr>
        <w:t>Transitorio</w:t>
      </w:r>
    </w:p>
    <w:p w:rsidR="00C15A90" w:rsidRPr="00DA304C" w:rsidRDefault="00C15A90" w:rsidP="00C15A90">
      <w:pPr>
        <w:pStyle w:val="NormalWeb"/>
        <w:rPr>
          <w:rFonts w:ascii="Arial" w:hAnsi="Arial" w:cs="Arial"/>
          <w:sz w:val="22"/>
          <w:szCs w:val="22"/>
        </w:rPr>
      </w:pPr>
      <w:r w:rsidRPr="00DA304C">
        <w:rPr>
          <w:rStyle w:val="negritas"/>
          <w:rFonts w:ascii="Arial" w:hAnsi="Arial" w:cs="Arial"/>
          <w:sz w:val="22"/>
          <w:szCs w:val="22"/>
        </w:rPr>
        <w:t>Único.</w:t>
      </w:r>
      <w:r w:rsidRPr="00DA304C">
        <w:rPr>
          <w:rFonts w:ascii="Arial" w:hAnsi="Arial" w:cs="Arial"/>
          <w:sz w:val="22"/>
          <w:szCs w:val="22"/>
        </w:rPr>
        <w:t xml:space="preserve"> El presente decreto entrará en vigor el día siguiente al de su publicación en el Diario Oficial de la Federación.</w:t>
      </w:r>
    </w:p>
    <w:p w:rsidR="00C15A90" w:rsidRPr="00DA304C" w:rsidRDefault="00C15A90" w:rsidP="00C15A90">
      <w:pPr>
        <w:pStyle w:val="firmas"/>
        <w:rPr>
          <w:rFonts w:ascii="Arial" w:hAnsi="Arial" w:cs="Arial"/>
        </w:rPr>
      </w:pPr>
      <w:r w:rsidRPr="00DA304C">
        <w:rPr>
          <w:rStyle w:val="negritas"/>
          <w:rFonts w:ascii="Arial" w:hAnsi="Arial" w:cs="Arial"/>
        </w:rPr>
        <w:t>Notas</w:t>
      </w:r>
      <w:r w:rsidRPr="00DA304C">
        <w:rPr>
          <w:rFonts w:ascii="Arial" w:hAnsi="Arial" w:cs="Arial"/>
        </w:rPr>
        <w:t xml:space="preserve"> </w:t>
      </w:r>
    </w:p>
    <w:p w:rsidR="00C15A90" w:rsidRPr="00DA304C" w:rsidRDefault="00C15A90" w:rsidP="00C15A90">
      <w:pPr>
        <w:pStyle w:val="firmas"/>
        <w:rPr>
          <w:rFonts w:ascii="Arial" w:hAnsi="Arial" w:cs="Arial"/>
        </w:rPr>
      </w:pPr>
      <w:r w:rsidRPr="00DA304C">
        <w:rPr>
          <w:rFonts w:ascii="Arial" w:hAnsi="Arial" w:cs="Arial"/>
        </w:rPr>
        <w:t>1 IV Informe de Labores de la Secretaría de Economía, 9.4. Procuraduría Federal del Consumidor, p. 130, disponible en: http://www.economia.gob.mx/swb/work/models/economia/Resource/12/1/image s/IV_Informe_de_Labores_SE_FINAL.pdf</w:t>
      </w:r>
    </w:p>
    <w:p w:rsidR="00C15A90" w:rsidRPr="00DA304C" w:rsidRDefault="00C15A90" w:rsidP="00C15A90">
      <w:pPr>
        <w:pStyle w:val="firmas"/>
        <w:rPr>
          <w:rFonts w:ascii="Arial" w:hAnsi="Arial" w:cs="Arial"/>
        </w:rPr>
      </w:pPr>
      <w:r w:rsidRPr="00DA304C">
        <w:rPr>
          <w:rFonts w:ascii="Arial" w:hAnsi="Arial" w:cs="Arial"/>
        </w:rPr>
        <w:t xml:space="preserve">2 </w:t>
      </w:r>
      <w:proofErr w:type="spellStart"/>
      <w:r w:rsidRPr="00DA304C">
        <w:rPr>
          <w:rFonts w:ascii="Arial" w:hAnsi="Arial" w:cs="Arial"/>
        </w:rPr>
        <w:t>Concilianet</w:t>
      </w:r>
      <w:proofErr w:type="spellEnd"/>
      <w:r w:rsidRPr="00DA304C">
        <w:rPr>
          <w:rFonts w:ascii="Arial" w:hAnsi="Arial" w:cs="Arial"/>
        </w:rPr>
        <w:t xml:space="preserve"> inició la tercera y última etapa de despliegue nacional el 14 de diciembre de 2009, con la incorporación de cinco proveedores, para conformar un total de 10 empresas participantes contra las cuales los consumidores pueden presentar sus quejas: Aeroméxico, </w:t>
      </w:r>
      <w:r w:rsidRPr="00DA304C">
        <w:rPr>
          <w:rStyle w:val="italicas"/>
          <w:rFonts w:ascii="Arial" w:hAnsi="Arial" w:cs="Arial"/>
        </w:rPr>
        <w:t>Hewlett-</w:t>
      </w:r>
      <w:proofErr w:type="gramStart"/>
      <w:r w:rsidRPr="00DA304C">
        <w:rPr>
          <w:rStyle w:val="italicas"/>
          <w:rFonts w:ascii="Arial" w:hAnsi="Arial" w:cs="Arial"/>
        </w:rPr>
        <w:t>Packard</w:t>
      </w:r>
      <w:r w:rsidRPr="00DA304C">
        <w:rPr>
          <w:rFonts w:ascii="Arial" w:hAnsi="Arial" w:cs="Arial"/>
        </w:rPr>
        <w:t xml:space="preserve"> ,</w:t>
      </w:r>
      <w:proofErr w:type="gramEnd"/>
      <w:r w:rsidRPr="00DA304C">
        <w:rPr>
          <w:rFonts w:ascii="Arial" w:hAnsi="Arial" w:cs="Arial"/>
        </w:rPr>
        <w:t xml:space="preserve"> Gas Natural México, </w:t>
      </w:r>
      <w:r w:rsidRPr="00DA304C">
        <w:rPr>
          <w:rStyle w:val="italicas"/>
          <w:rFonts w:ascii="Arial" w:hAnsi="Arial" w:cs="Arial"/>
        </w:rPr>
        <w:t xml:space="preserve">Office </w:t>
      </w:r>
      <w:proofErr w:type="spellStart"/>
      <w:r w:rsidRPr="00DA304C">
        <w:rPr>
          <w:rStyle w:val="italicas"/>
          <w:rFonts w:ascii="Arial" w:hAnsi="Arial" w:cs="Arial"/>
        </w:rPr>
        <w:t>Depot</w:t>
      </w:r>
      <w:proofErr w:type="spellEnd"/>
      <w:r w:rsidRPr="00DA304C">
        <w:rPr>
          <w:rFonts w:ascii="Arial" w:hAnsi="Arial" w:cs="Arial"/>
        </w:rPr>
        <w:t xml:space="preserve"> , </w:t>
      </w:r>
      <w:proofErr w:type="spellStart"/>
      <w:r w:rsidRPr="00DA304C">
        <w:rPr>
          <w:rFonts w:ascii="Arial" w:hAnsi="Arial" w:cs="Arial"/>
        </w:rPr>
        <w:t>Volaris</w:t>
      </w:r>
      <w:proofErr w:type="spellEnd"/>
      <w:r w:rsidRPr="00DA304C">
        <w:rPr>
          <w:rFonts w:ascii="Arial" w:hAnsi="Arial" w:cs="Arial"/>
        </w:rPr>
        <w:t xml:space="preserve">, Mercado Libre, </w:t>
      </w:r>
      <w:proofErr w:type="spellStart"/>
      <w:r w:rsidRPr="00DA304C">
        <w:rPr>
          <w:rFonts w:ascii="Arial" w:hAnsi="Arial" w:cs="Arial"/>
        </w:rPr>
        <w:t>Mixup</w:t>
      </w:r>
      <w:proofErr w:type="spellEnd"/>
      <w:r w:rsidRPr="00DA304C">
        <w:rPr>
          <w:rFonts w:ascii="Arial" w:hAnsi="Arial" w:cs="Arial"/>
        </w:rPr>
        <w:t xml:space="preserve">, Sears, </w:t>
      </w:r>
      <w:proofErr w:type="spellStart"/>
      <w:r w:rsidRPr="00DA304C">
        <w:rPr>
          <w:rFonts w:ascii="Arial" w:hAnsi="Arial" w:cs="Arial"/>
        </w:rPr>
        <w:t>Sanbors</w:t>
      </w:r>
      <w:proofErr w:type="spellEnd"/>
      <w:r w:rsidRPr="00DA304C">
        <w:rPr>
          <w:rFonts w:ascii="Arial" w:hAnsi="Arial" w:cs="Arial"/>
        </w:rPr>
        <w:t xml:space="preserve"> y </w:t>
      </w:r>
      <w:proofErr w:type="spellStart"/>
      <w:r w:rsidRPr="00DA304C">
        <w:rPr>
          <w:rFonts w:ascii="Arial" w:hAnsi="Arial" w:cs="Arial"/>
        </w:rPr>
        <w:t>Telcel</w:t>
      </w:r>
      <w:proofErr w:type="spellEnd"/>
      <w:r w:rsidRPr="00DA304C">
        <w:rPr>
          <w:rFonts w:ascii="Arial" w:hAnsi="Arial" w:cs="Arial"/>
        </w:rPr>
        <w:t>.</w:t>
      </w:r>
    </w:p>
    <w:p w:rsidR="00C15A90" w:rsidRPr="00DA304C" w:rsidRDefault="00C15A90" w:rsidP="00C15A90">
      <w:pPr>
        <w:pStyle w:val="firmas"/>
        <w:rPr>
          <w:rFonts w:ascii="Arial" w:hAnsi="Arial" w:cs="Arial"/>
        </w:rPr>
      </w:pPr>
      <w:r w:rsidRPr="00DA304C">
        <w:rPr>
          <w:rFonts w:ascii="Arial" w:hAnsi="Arial" w:cs="Arial"/>
        </w:rPr>
        <w:t xml:space="preserve">3 Cálculo propio con base en los informes trimestrales de </w:t>
      </w:r>
      <w:proofErr w:type="spellStart"/>
      <w:r w:rsidRPr="00DA304C">
        <w:rPr>
          <w:rFonts w:ascii="Arial" w:hAnsi="Arial" w:cs="Arial"/>
        </w:rPr>
        <w:t>Profeco</w:t>
      </w:r>
      <w:proofErr w:type="spellEnd"/>
      <w:r w:rsidRPr="00DA304C">
        <w:rPr>
          <w:rFonts w:ascii="Arial" w:hAnsi="Arial" w:cs="Arial"/>
        </w:rPr>
        <w:t xml:space="preserve">, </w:t>
      </w:r>
      <w:proofErr w:type="gramStart"/>
      <w:r w:rsidRPr="00DA304C">
        <w:rPr>
          <w:rFonts w:ascii="Arial" w:hAnsi="Arial" w:cs="Arial"/>
        </w:rPr>
        <w:t>disponibles</w:t>
      </w:r>
      <w:proofErr w:type="gramEnd"/>
      <w:r w:rsidRPr="00DA304C">
        <w:rPr>
          <w:rFonts w:ascii="Arial" w:hAnsi="Arial" w:cs="Arial"/>
        </w:rPr>
        <w:t xml:space="preserve"> en: http://www. profeco.gob.mx/</w:t>
      </w:r>
    </w:p>
    <w:p w:rsidR="00C15A90" w:rsidRPr="00DA304C" w:rsidRDefault="00C15A90" w:rsidP="00C15A90">
      <w:pPr>
        <w:pStyle w:val="derecha"/>
        <w:rPr>
          <w:rFonts w:ascii="Arial" w:hAnsi="Arial" w:cs="Arial"/>
          <w:sz w:val="22"/>
          <w:szCs w:val="22"/>
        </w:rPr>
      </w:pPr>
      <w:r w:rsidRPr="00DA304C">
        <w:rPr>
          <w:rFonts w:ascii="Arial" w:hAnsi="Arial" w:cs="Arial"/>
          <w:sz w:val="22"/>
          <w:szCs w:val="22"/>
        </w:rPr>
        <w:t>Dado en Palacio Legislativo de San Lázaro, a 14 de septiembre de 2011.</w:t>
      </w:r>
    </w:p>
    <w:p w:rsidR="00C15A90" w:rsidRPr="00DA304C" w:rsidRDefault="00C15A90" w:rsidP="00C15A90">
      <w:pPr>
        <w:pStyle w:val="atentamente"/>
        <w:rPr>
          <w:rFonts w:ascii="Arial" w:hAnsi="Arial" w:cs="Arial"/>
        </w:rPr>
      </w:pPr>
      <w:r w:rsidRPr="00DA304C">
        <w:rPr>
          <w:rFonts w:ascii="Arial" w:hAnsi="Arial" w:cs="Arial"/>
        </w:rPr>
        <w:t>Diputado Jaime Arturo Vázquez Aguilar (rúbrica)</w:t>
      </w:r>
    </w:p>
    <w:bookmarkEnd w:id="0"/>
    <w:bookmarkEnd w:id="1"/>
    <w:p w:rsidR="008068BD" w:rsidRPr="00DA304C" w:rsidRDefault="00DA304C"/>
    <w:sectPr w:rsidR="008068BD" w:rsidRPr="00DA30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90"/>
    <w:rsid w:val="00AA4D99"/>
    <w:rsid w:val="00B4687E"/>
    <w:rsid w:val="00C15A90"/>
    <w:rsid w:val="00DA304C"/>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5A90"/>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C15A90"/>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C15A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C15A90"/>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C15A90"/>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C15A90"/>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C15A90"/>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C15A90"/>
    <w:rPr>
      <w:b/>
      <w:bCs/>
    </w:rPr>
  </w:style>
  <w:style w:type="character" w:customStyle="1" w:styleId="superscript">
    <w:name w:val="superscript"/>
    <w:basedOn w:val="Fuentedeprrafopredeter"/>
    <w:rsid w:val="00C15A90"/>
    <w:rPr>
      <w:b/>
      <w:bCs/>
      <w:sz w:val="17"/>
      <w:szCs w:val="17"/>
      <w:vertAlign w:val="superscript"/>
    </w:rPr>
  </w:style>
  <w:style w:type="character" w:customStyle="1" w:styleId="italicas">
    <w:name w:val="italicas"/>
    <w:basedOn w:val="Fuentedeprrafopredeter"/>
    <w:rsid w:val="00C15A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5A90"/>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C15A90"/>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C15A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C15A90"/>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C15A90"/>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C15A90"/>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C15A90"/>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C15A90"/>
    <w:rPr>
      <w:b/>
      <w:bCs/>
    </w:rPr>
  </w:style>
  <w:style w:type="character" w:customStyle="1" w:styleId="superscript">
    <w:name w:val="superscript"/>
    <w:basedOn w:val="Fuentedeprrafopredeter"/>
    <w:rsid w:val="00C15A90"/>
    <w:rPr>
      <w:b/>
      <w:bCs/>
      <w:sz w:val="17"/>
      <w:szCs w:val="17"/>
      <w:vertAlign w:val="superscript"/>
    </w:rPr>
  </w:style>
  <w:style w:type="character" w:customStyle="1" w:styleId="italicas">
    <w:name w:val="italicas"/>
    <w:basedOn w:val="Fuentedeprrafopredeter"/>
    <w:rsid w:val="00C15A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13718">
      <w:bodyDiv w:val="1"/>
      <w:marLeft w:val="150"/>
      <w:marRight w:val="150"/>
      <w:marTop w:val="0"/>
      <w:marBottom w:val="0"/>
      <w:divBdr>
        <w:top w:val="none" w:sz="0" w:space="0" w:color="auto"/>
        <w:left w:val="none" w:sz="0" w:space="0" w:color="auto"/>
        <w:bottom w:val="none" w:sz="0" w:space="0" w:color="auto"/>
        <w:right w:val="none" w:sz="0" w:space="0" w:color="auto"/>
      </w:divBdr>
      <w:divsChild>
        <w:div w:id="1019045819">
          <w:marLeft w:val="0"/>
          <w:marRight w:val="0"/>
          <w:marTop w:val="0"/>
          <w:marBottom w:val="0"/>
          <w:divBdr>
            <w:top w:val="none" w:sz="0" w:space="0" w:color="auto"/>
            <w:left w:val="none" w:sz="0" w:space="0" w:color="auto"/>
            <w:bottom w:val="none" w:sz="0" w:space="0" w:color="auto"/>
            <w:right w:val="none" w:sz="0" w:space="0" w:color="auto"/>
          </w:divBdr>
          <w:divsChild>
            <w:div w:id="2093811390">
              <w:marLeft w:val="0"/>
              <w:marRight w:val="0"/>
              <w:marTop w:val="0"/>
              <w:marBottom w:val="0"/>
              <w:divBdr>
                <w:top w:val="none" w:sz="0" w:space="0" w:color="auto"/>
                <w:left w:val="none" w:sz="0" w:space="0" w:color="auto"/>
                <w:bottom w:val="none" w:sz="0" w:space="0" w:color="auto"/>
                <w:right w:val="none" w:sz="0" w:space="0" w:color="auto"/>
              </w:divBdr>
              <w:divsChild>
                <w:div w:id="818152118">
                  <w:marLeft w:val="0"/>
                  <w:marRight w:val="0"/>
                  <w:marTop w:val="1500"/>
                  <w:marBottom w:val="0"/>
                  <w:divBdr>
                    <w:top w:val="none" w:sz="0" w:space="0" w:color="auto"/>
                    <w:left w:val="none" w:sz="0" w:space="0" w:color="auto"/>
                    <w:bottom w:val="none" w:sz="0" w:space="0" w:color="auto"/>
                    <w:right w:val="none" w:sz="0" w:space="0" w:color="auto"/>
                  </w:divBdr>
                  <w:divsChild>
                    <w:div w:id="221018482">
                      <w:marLeft w:val="0"/>
                      <w:marRight w:val="0"/>
                      <w:marTop w:val="1500"/>
                      <w:marBottom w:val="0"/>
                      <w:divBdr>
                        <w:top w:val="none" w:sz="0" w:space="0" w:color="auto"/>
                        <w:left w:val="none" w:sz="0" w:space="0" w:color="auto"/>
                        <w:bottom w:val="none" w:sz="0" w:space="0" w:color="auto"/>
                        <w:right w:val="none" w:sz="0" w:space="0" w:color="auto"/>
                      </w:divBdr>
                      <w:divsChild>
                        <w:div w:id="1085803671">
                          <w:marLeft w:val="0"/>
                          <w:marRight w:val="0"/>
                          <w:marTop w:val="1500"/>
                          <w:marBottom w:val="0"/>
                          <w:divBdr>
                            <w:top w:val="none" w:sz="0" w:space="0" w:color="auto"/>
                            <w:left w:val="none" w:sz="0" w:space="0" w:color="auto"/>
                            <w:bottom w:val="none" w:sz="0" w:space="0" w:color="auto"/>
                            <w:right w:val="none" w:sz="0" w:space="0" w:color="auto"/>
                          </w:divBdr>
                          <w:divsChild>
                            <w:div w:id="990905893">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1643</Words>
  <Characters>9039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2012-03-29T18:35:00Z</dcterms:created>
  <dcterms:modified xsi:type="dcterms:W3CDTF">2012-03-30T18:31:00Z</dcterms:modified>
</cp:coreProperties>
</file>